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FA" w:rsidRPr="001B39FA" w:rsidRDefault="001B39FA" w:rsidP="001B39FA">
      <w:pPr>
        <w:spacing w:line="240" w:lineRule="auto"/>
        <w:rPr>
          <w:rFonts w:ascii="Calibri" w:hAnsi="Calibri"/>
          <w:b/>
          <w:sz w:val="24"/>
          <w:szCs w:val="24"/>
        </w:rPr>
      </w:pPr>
      <w:r>
        <w:rPr>
          <w:rFonts w:ascii="Calibri" w:hAnsi="Calibri"/>
          <w:b/>
          <w:noProof/>
          <w:sz w:val="24"/>
          <w:szCs w:val="24"/>
          <w:lang w:eastAsia="el-GR"/>
        </w:rPr>
        <w:drawing>
          <wp:inline distT="0" distB="0" distL="0" distR="0" wp14:anchorId="62D39D71">
            <wp:extent cx="95250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02335"/>
                    </a:xfrm>
                    <a:prstGeom prst="rect">
                      <a:avLst/>
                    </a:prstGeom>
                    <a:noFill/>
                  </pic:spPr>
                </pic:pic>
              </a:graphicData>
            </a:graphic>
          </wp:inline>
        </w:drawing>
      </w:r>
      <w:r>
        <w:rPr>
          <w:rFonts w:ascii="Calibri" w:hAnsi="Calibri"/>
          <w:b/>
          <w:sz w:val="24"/>
          <w:szCs w:val="24"/>
        </w:rPr>
        <w:tab/>
        <w:t xml:space="preserve">                    </w:t>
      </w:r>
      <w:r w:rsidRPr="001B39FA">
        <w:rPr>
          <w:rFonts w:ascii="Calibri" w:hAnsi="Calibri"/>
          <w:b/>
          <w:sz w:val="24"/>
          <w:szCs w:val="24"/>
        </w:rPr>
        <w:t>ΕΛΛΗΝΙΚΗ ΔΗΜΟΚΡΑΤΙΑ</w:t>
      </w:r>
      <w:r>
        <w:rPr>
          <w:rFonts w:ascii="Calibri" w:hAnsi="Calibri"/>
          <w:b/>
          <w:sz w:val="24"/>
          <w:szCs w:val="24"/>
        </w:rPr>
        <w:t xml:space="preserve">                 </w:t>
      </w:r>
      <w:r>
        <w:rPr>
          <w:rFonts w:ascii="Calibri" w:hAnsi="Calibri"/>
          <w:b/>
          <w:noProof/>
          <w:sz w:val="24"/>
          <w:szCs w:val="24"/>
          <w:lang w:eastAsia="el-GR"/>
        </w:rPr>
        <w:drawing>
          <wp:inline distT="0" distB="0" distL="0" distR="0" wp14:anchorId="4BB3AB9E">
            <wp:extent cx="1000125" cy="8597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859790"/>
                    </a:xfrm>
                    <a:prstGeom prst="rect">
                      <a:avLst/>
                    </a:prstGeom>
                    <a:noFill/>
                  </pic:spPr>
                </pic:pic>
              </a:graphicData>
            </a:graphic>
          </wp:inline>
        </w:drawing>
      </w:r>
    </w:p>
    <w:p w:rsidR="001B39FA" w:rsidRPr="001B39FA" w:rsidRDefault="001B39FA" w:rsidP="001B39FA">
      <w:pPr>
        <w:spacing w:line="240" w:lineRule="auto"/>
        <w:ind w:firstLine="720"/>
        <w:jc w:val="center"/>
        <w:rPr>
          <w:rFonts w:ascii="Calibri" w:hAnsi="Calibri"/>
          <w:b/>
          <w:sz w:val="24"/>
          <w:szCs w:val="24"/>
        </w:rPr>
      </w:pPr>
      <w:r w:rsidRPr="001B39FA">
        <w:rPr>
          <w:rFonts w:ascii="Calibri" w:hAnsi="Calibri"/>
          <w:b/>
          <w:sz w:val="24"/>
          <w:szCs w:val="24"/>
        </w:rPr>
        <w:t>ΔΙΟΙΚΗΣΗ 2ης  ΥΓΕΙΟΝΟΜΙΚΗΣ ΠΕΡΙΦΕΡΕΙΑΣ</w:t>
      </w:r>
    </w:p>
    <w:p w:rsidR="001B39FA" w:rsidRPr="001B39FA" w:rsidRDefault="001B39FA" w:rsidP="001B39FA">
      <w:pPr>
        <w:spacing w:line="240" w:lineRule="auto"/>
        <w:ind w:firstLine="720"/>
        <w:jc w:val="center"/>
        <w:rPr>
          <w:rFonts w:ascii="Calibri" w:hAnsi="Calibri"/>
          <w:b/>
          <w:sz w:val="24"/>
          <w:szCs w:val="24"/>
        </w:rPr>
      </w:pPr>
      <w:r w:rsidRPr="001B39FA">
        <w:rPr>
          <w:rFonts w:ascii="Calibri" w:hAnsi="Calibri"/>
          <w:b/>
          <w:sz w:val="24"/>
          <w:szCs w:val="24"/>
        </w:rPr>
        <w:t>ΠΕΙΡΑΙΩΣ &amp; ΑΙΓΑΙΟΥ</w:t>
      </w:r>
    </w:p>
    <w:p w:rsidR="001B39FA" w:rsidRPr="001B39FA" w:rsidRDefault="001B39FA" w:rsidP="001B39FA">
      <w:pPr>
        <w:spacing w:line="240" w:lineRule="auto"/>
        <w:ind w:firstLine="720"/>
        <w:jc w:val="center"/>
        <w:rPr>
          <w:rFonts w:ascii="Calibri" w:hAnsi="Calibri"/>
          <w:b/>
          <w:sz w:val="24"/>
          <w:szCs w:val="24"/>
        </w:rPr>
      </w:pPr>
      <w:r w:rsidRPr="001B39FA">
        <w:rPr>
          <w:rFonts w:ascii="Calibri" w:hAnsi="Calibri"/>
          <w:b/>
          <w:sz w:val="24"/>
          <w:szCs w:val="24"/>
        </w:rPr>
        <w:t>Ψ Υ Χ Ι Α Τ Ρ Ι Κ Ο   Ν Ο Σ Ο Κ Ο Μ Ε Ι Ο   Α Τ Τ Ι Κ Η Σ</w:t>
      </w:r>
    </w:p>
    <w:p w:rsidR="001B39FA" w:rsidRPr="001B39FA" w:rsidRDefault="001B39FA" w:rsidP="001B39FA">
      <w:pPr>
        <w:spacing w:line="240" w:lineRule="auto"/>
        <w:ind w:firstLine="720"/>
        <w:jc w:val="center"/>
        <w:rPr>
          <w:rFonts w:ascii="Calibri" w:hAnsi="Calibri"/>
          <w:b/>
          <w:sz w:val="24"/>
          <w:szCs w:val="24"/>
        </w:rPr>
      </w:pPr>
      <w:r w:rsidRPr="001B39FA">
        <w:rPr>
          <w:rFonts w:ascii="Calibri" w:hAnsi="Calibri"/>
          <w:b/>
          <w:sz w:val="24"/>
          <w:szCs w:val="24"/>
        </w:rPr>
        <w:t>ΔΙΕΥΘΥΝΤΡΙΑ ΝΟΣΗΛΕΥΤΙΚΗΣ ΥΠΗΡΕΣΙΑΣ</w:t>
      </w:r>
    </w:p>
    <w:p w:rsidR="001B39FA" w:rsidRPr="001B39FA" w:rsidRDefault="001B39FA" w:rsidP="001B39FA">
      <w:pPr>
        <w:spacing w:line="240" w:lineRule="auto"/>
        <w:ind w:firstLine="720"/>
        <w:jc w:val="both"/>
        <w:rPr>
          <w:rFonts w:ascii="Calibri" w:hAnsi="Calibri"/>
          <w:b/>
          <w:sz w:val="24"/>
          <w:szCs w:val="24"/>
        </w:rPr>
      </w:pPr>
      <w:r w:rsidRPr="001B39FA">
        <w:rPr>
          <w:rFonts w:ascii="Calibri" w:hAnsi="Calibri"/>
          <w:b/>
          <w:sz w:val="24"/>
          <w:szCs w:val="24"/>
        </w:rPr>
        <w:tab/>
        <w:t xml:space="preserve"> </w:t>
      </w:r>
    </w:p>
    <w:p w:rsidR="001B39FA" w:rsidRDefault="001B39FA" w:rsidP="001B39FA">
      <w:pPr>
        <w:spacing w:line="240" w:lineRule="auto"/>
        <w:ind w:firstLine="720"/>
        <w:jc w:val="right"/>
        <w:rPr>
          <w:rFonts w:ascii="Calibri" w:hAnsi="Calibri"/>
          <w:b/>
          <w:sz w:val="24"/>
          <w:szCs w:val="24"/>
        </w:rPr>
      </w:pPr>
      <w:r>
        <w:rPr>
          <w:rFonts w:ascii="Calibri" w:hAnsi="Calibri"/>
          <w:b/>
          <w:sz w:val="24"/>
          <w:szCs w:val="24"/>
        </w:rPr>
        <w:t>Ημερομηνία: 0</w:t>
      </w:r>
      <w:r w:rsidR="005363C0" w:rsidRPr="00953C66">
        <w:rPr>
          <w:rFonts w:ascii="Calibri" w:hAnsi="Calibri"/>
          <w:b/>
          <w:sz w:val="24"/>
          <w:szCs w:val="24"/>
        </w:rPr>
        <w:t>8</w:t>
      </w:r>
      <w:r>
        <w:rPr>
          <w:rFonts w:ascii="Calibri" w:hAnsi="Calibri"/>
          <w:b/>
          <w:sz w:val="24"/>
          <w:szCs w:val="24"/>
        </w:rPr>
        <w:t>/06/2017</w:t>
      </w:r>
    </w:p>
    <w:p w:rsidR="00D60580" w:rsidRDefault="00D60580" w:rsidP="001B39FA">
      <w:pPr>
        <w:spacing w:line="240" w:lineRule="auto"/>
        <w:ind w:firstLine="720"/>
        <w:jc w:val="right"/>
        <w:rPr>
          <w:rFonts w:ascii="Calibri" w:hAnsi="Calibri"/>
          <w:b/>
          <w:sz w:val="24"/>
          <w:szCs w:val="24"/>
        </w:rPr>
      </w:pPr>
    </w:p>
    <w:p w:rsidR="00987C52" w:rsidRDefault="00F925F1" w:rsidP="00F925F1">
      <w:pPr>
        <w:spacing w:line="240" w:lineRule="auto"/>
        <w:ind w:firstLine="720"/>
        <w:jc w:val="both"/>
        <w:rPr>
          <w:rFonts w:ascii="Calibri" w:hAnsi="Calibri"/>
          <w:sz w:val="24"/>
          <w:szCs w:val="24"/>
        </w:rPr>
      </w:pPr>
      <w:r>
        <w:rPr>
          <w:rFonts w:ascii="Calibri" w:hAnsi="Calibri"/>
          <w:b/>
          <w:sz w:val="24"/>
          <w:szCs w:val="24"/>
        </w:rPr>
        <w:t xml:space="preserve">Θέμα: </w:t>
      </w:r>
      <w:r w:rsidRPr="00F925F1">
        <w:rPr>
          <w:rFonts w:ascii="Calibri" w:hAnsi="Calibri"/>
          <w:sz w:val="24"/>
          <w:szCs w:val="24"/>
        </w:rPr>
        <w:t>Επίσκεψη Φοιτητών Νοσηλευτικής του</w:t>
      </w:r>
      <w:r w:rsidR="001B39FA">
        <w:rPr>
          <w:rFonts w:ascii="Calibri" w:hAnsi="Calibri"/>
          <w:sz w:val="24"/>
          <w:szCs w:val="24"/>
        </w:rPr>
        <w:t xml:space="preserve"> </w:t>
      </w:r>
      <w:r w:rsidRPr="00F925F1">
        <w:rPr>
          <w:rFonts w:ascii="Calibri" w:hAnsi="Calibri"/>
          <w:sz w:val="24"/>
          <w:szCs w:val="24"/>
        </w:rPr>
        <w:t xml:space="preserve">Τμήματος Νοσηλευτικής </w:t>
      </w:r>
      <w:bookmarkStart w:id="0" w:name="_GoBack"/>
      <w:bookmarkEnd w:id="0"/>
      <w:r w:rsidRPr="00F925F1">
        <w:rPr>
          <w:rFonts w:ascii="Calibri" w:hAnsi="Calibri"/>
          <w:sz w:val="24"/>
          <w:szCs w:val="24"/>
        </w:rPr>
        <w:t>του Πανεπιστημίου Πελοποννήσου</w:t>
      </w:r>
      <w:r w:rsidR="001B39FA">
        <w:rPr>
          <w:rFonts w:ascii="Calibri" w:hAnsi="Calibri"/>
          <w:sz w:val="24"/>
          <w:szCs w:val="24"/>
        </w:rPr>
        <w:t xml:space="preserve"> στο Ψ.Ν.Α.</w:t>
      </w:r>
    </w:p>
    <w:p w:rsidR="001B39FA" w:rsidRDefault="001B39FA" w:rsidP="00F925F1">
      <w:pPr>
        <w:spacing w:line="240" w:lineRule="auto"/>
        <w:ind w:firstLine="720"/>
        <w:jc w:val="both"/>
        <w:rPr>
          <w:rFonts w:ascii="Calibri" w:hAnsi="Calibri"/>
          <w:sz w:val="24"/>
          <w:szCs w:val="24"/>
        </w:rPr>
      </w:pPr>
    </w:p>
    <w:p w:rsidR="00F925F1" w:rsidRDefault="00F925F1" w:rsidP="00F925F1">
      <w:pPr>
        <w:spacing w:line="240" w:lineRule="auto"/>
        <w:ind w:firstLine="720"/>
        <w:jc w:val="both"/>
        <w:rPr>
          <w:rFonts w:ascii="Calibri" w:hAnsi="Calibri"/>
          <w:sz w:val="24"/>
          <w:szCs w:val="24"/>
        </w:rPr>
      </w:pPr>
      <w:r>
        <w:rPr>
          <w:rFonts w:ascii="Calibri" w:hAnsi="Calibri"/>
          <w:sz w:val="24"/>
          <w:szCs w:val="24"/>
        </w:rPr>
        <w:t xml:space="preserve">Πραγματοποιήθηκε στις </w:t>
      </w:r>
      <w:r w:rsidRPr="006676B8">
        <w:rPr>
          <w:rFonts w:ascii="Calibri" w:hAnsi="Calibri"/>
          <w:b/>
          <w:sz w:val="24"/>
          <w:szCs w:val="24"/>
        </w:rPr>
        <w:t>31/05/2017</w:t>
      </w:r>
      <w:r>
        <w:rPr>
          <w:rFonts w:ascii="Calibri" w:hAnsi="Calibri"/>
          <w:sz w:val="24"/>
          <w:szCs w:val="24"/>
        </w:rPr>
        <w:t>, προγραμματισμένη επίσκεψη του Τμήματος Νοσηλευτικής του Πανεπιστημίου Πελοποννήσου στο Ψυχιατρικό Νοσοκομείο Αττικής.</w:t>
      </w:r>
    </w:p>
    <w:p w:rsidR="00F925F1" w:rsidRPr="005363C0" w:rsidRDefault="00F925F1" w:rsidP="00F925F1">
      <w:pPr>
        <w:spacing w:line="240" w:lineRule="auto"/>
        <w:ind w:firstLine="720"/>
        <w:jc w:val="both"/>
        <w:rPr>
          <w:rFonts w:ascii="Calibri" w:hAnsi="Calibri"/>
          <w:sz w:val="24"/>
          <w:szCs w:val="24"/>
        </w:rPr>
      </w:pPr>
      <w:r>
        <w:rPr>
          <w:rFonts w:ascii="Calibri" w:hAnsi="Calibri"/>
          <w:sz w:val="24"/>
          <w:szCs w:val="24"/>
        </w:rPr>
        <w:t xml:space="preserve">Στην επίσκεψη συμμετείχαν 72 φοιτητές-τριες από το Στ’ Εξάμηνο των σπουδών τους, οι οποίοι συνοδευόντουσαν από </w:t>
      </w:r>
      <w:r w:rsidR="003A775D">
        <w:rPr>
          <w:rFonts w:ascii="Calibri" w:hAnsi="Calibri"/>
          <w:sz w:val="24"/>
          <w:szCs w:val="24"/>
        </w:rPr>
        <w:t>τις επιβλέπουσες καθηγήτριες, Δρ. Μούγια Βασιλική (Διευθύντρια Νοσηλευτικής Υπηρεσίας Ψ.Ν.Α., και Δρ. Παναγιώτου Ασπασία (Διευθύντρια Νοσηλευτικής Υπηρεσίας Γ.Ν.Α. «Σισμανόγλειο – Αμαλία Φλέμινγκ»</w:t>
      </w:r>
      <w:r w:rsidR="005363C0">
        <w:rPr>
          <w:rFonts w:ascii="Calibri" w:hAnsi="Calibri"/>
          <w:sz w:val="24"/>
          <w:szCs w:val="24"/>
        </w:rPr>
        <w:t>,</w:t>
      </w:r>
      <w:r w:rsidR="00D60580" w:rsidRPr="00D60580">
        <w:t xml:space="preserve"> </w:t>
      </w:r>
      <w:r w:rsidR="00F2424B">
        <w:rPr>
          <w:rFonts w:ascii="Calibri" w:hAnsi="Calibri"/>
          <w:sz w:val="24"/>
          <w:szCs w:val="24"/>
        </w:rPr>
        <w:t>Διδάσκουσες</w:t>
      </w:r>
      <w:r w:rsidR="005363C0">
        <w:rPr>
          <w:rFonts w:ascii="Calibri" w:hAnsi="Calibri"/>
          <w:sz w:val="24"/>
          <w:szCs w:val="24"/>
        </w:rPr>
        <w:t xml:space="preserve"> στο Πανεπιστήμιο Πελοποννήσου (407/85).</w:t>
      </w:r>
    </w:p>
    <w:p w:rsidR="003A775D" w:rsidRDefault="003A775D" w:rsidP="00F925F1">
      <w:pPr>
        <w:spacing w:line="240" w:lineRule="auto"/>
        <w:ind w:firstLine="720"/>
        <w:jc w:val="both"/>
        <w:rPr>
          <w:rFonts w:ascii="Calibri" w:hAnsi="Calibri"/>
          <w:sz w:val="24"/>
          <w:szCs w:val="24"/>
        </w:rPr>
      </w:pPr>
      <w:r>
        <w:rPr>
          <w:rFonts w:ascii="Calibri" w:hAnsi="Calibri"/>
          <w:sz w:val="24"/>
          <w:szCs w:val="24"/>
        </w:rPr>
        <w:t xml:space="preserve">Αρχικά οι φοιτητές </w:t>
      </w:r>
      <w:r w:rsidR="002C71F1">
        <w:rPr>
          <w:rFonts w:ascii="Calibri" w:hAnsi="Calibri"/>
          <w:sz w:val="24"/>
          <w:szCs w:val="24"/>
        </w:rPr>
        <w:t xml:space="preserve">μετέβησαν στην Αίθουσα Πολλαπλών Χρήσεων του Ψ.Ν.Α., όπου </w:t>
      </w:r>
      <w:r>
        <w:rPr>
          <w:rFonts w:ascii="Calibri" w:hAnsi="Calibri"/>
          <w:sz w:val="24"/>
          <w:szCs w:val="24"/>
        </w:rPr>
        <w:t xml:space="preserve">ενημερώθηκαν για τη λειτουργία </w:t>
      </w:r>
      <w:r w:rsidR="002C71F1">
        <w:rPr>
          <w:rFonts w:ascii="Calibri" w:hAnsi="Calibri"/>
          <w:sz w:val="24"/>
          <w:szCs w:val="24"/>
        </w:rPr>
        <w:t xml:space="preserve">(υπηρεσίες και δομές) </w:t>
      </w:r>
      <w:r>
        <w:rPr>
          <w:rFonts w:ascii="Calibri" w:hAnsi="Calibri"/>
          <w:sz w:val="24"/>
          <w:szCs w:val="24"/>
        </w:rPr>
        <w:t xml:space="preserve">του Ψ.Ν.Α. και για λειτουργικά δεδομένα του νοσοκομείου. Κατόπιν δόθηκαν διευκρινήσεις σχετικά με ευαίσθητα θέματα ψυχικής υγείας, </w:t>
      </w:r>
      <w:r w:rsidR="002C71F1">
        <w:rPr>
          <w:rFonts w:ascii="Calibri" w:hAnsi="Calibri"/>
          <w:sz w:val="24"/>
          <w:szCs w:val="24"/>
        </w:rPr>
        <w:t>όπως νομοθετικό πλαίσιο εισαγωγώ</w:t>
      </w:r>
      <w:r>
        <w:rPr>
          <w:rFonts w:ascii="Calibri" w:hAnsi="Calibri"/>
          <w:sz w:val="24"/>
          <w:szCs w:val="24"/>
        </w:rPr>
        <w:t xml:space="preserve">ν, νοσηλεία </w:t>
      </w:r>
      <w:r w:rsidR="002C71F1">
        <w:rPr>
          <w:rFonts w:ascii="Calibri" w:hAnsi="Calibri"/>
          <w:sz w:val="24"/>
          <w:szCs w:val="24"/>
        </w:rPr>
        <w:t xml:space="preserve">και αποκατάσταση </w:t>
      </w:r>
      <w:r>
        <w:rPr>
          <w:rFonts w:ascii="Calibri" w:hAnsi="Calibri"/>
          <w:sz w:val="24"/>
          <w:szCs w:val="24"/>
        </w:rPr>
        <w:t xml:space="preserve">ψυχικά ασθενών, </w:t>
      </w:r>
      <w:r w:rsidR="002C71F1">
        <w:rPr>
          <w:rFonts w:ascii="Calibri" w:hAnsi="Calibri"/>
          <w:sz w:val="24"/>
          <w:szCs w:val="24"/>
        </w:rPr>
        <w:t>διεπιστημονική συνεργασία μεταξύ των επαγγελματιών ψυχικής υγείας. Οι φοιτητές είχαν την ευκαιρία να θέσουν ερωτήματα σχετικά με τους ψυχικά πάσχοντες αλλά και για το δύσκολο έργο, το οποίο και καλείται να φέρει σε πέρας το νοσηλευτικό προσωπικό.</w:t>
      </w:r>
    </w:p>
    <w:p w:rsidR="002C71F1" w:rsidRDefault="002C71F1" w:rsidP="00F925F1">
      <w:pPr>
        <w:spacing w:line="240" w:lineRule="auto"/>
        <w:ind w:firstLine="720"/>
        <w:jc w:val="both"/>
        <w:rPr>
          <w:rFonts w:ascii="Calibri" w:hAnsi="Calibri"/>
          <w:sz w:val="24"/>
          <w:szCs w:val="24"/>
        </w:rPr>
      </w:pPr>
      <w:r>
        <w:rPr>
          <w:rFonts w:ascii="Calibri" w:hAnsi="Calibri"/>
          <w:sz w:val="24"/>
          <w:szCs w:val="24"/>
        </w:rPr>
        <w:t>Ακολούθησε ξενάγηση στους χώρους του νοσοκομείου και παράλληλα οι φοιτητές χωρίστηκαν σε ομάδες των δέκα ατόμων, πραγματοποιώντας επισκέψεις σε Ψυχιατρικα Τμήματα Εισαγωγών</w:t>
      </w:r>
      <w:r w:rsidR="00AD4816">
        <w:rPr>
          <w:rFonts w:ascii="Calibri" w:hAnsi="Calibri"/>
          <w:sz w:val="24"/>
          <w:szCs w:val="24"/>
        </w:rPr>
        <w:t xml:space="preserve"> (Ψ.Τ.Ε.)</w:t>
      </w:r>
      <w:r w:rsidR="00A7017F">
        <w:rPr>
          <w:rFonts w:ascii="Calibri" w:hAnsi="Calibri"/>
          <w:sz w:val="24"/>
          <w:szCs w:val="24"/>
        </w:rPr>
        <w:t>.</w:t>
      </w:r>
      <w:r>
        <w:rPr>
          <w:rFonts w:ascii="Calibri" w:hAnsi="Calibri"/>
          <w:sz w:val="24"/>
          <w:szCs w:val="24"/>
        </w:rPr>
        <w:t xml:space="preserve"> Στα Ψ</w:t>
      </w:r>
      <w:r w:rsidR="00A7017F">
        <w:rPr>
          <w:rFonts w:ascii="Calibri" w:hAnsi="Calibri"/>
          <w:sz w:val="24"/>
          <w:szCs w:val="24"/>
        </w:rPr>
        <w:t>.Τ.Ε.</w:t>
      </w:r>
      <w:r>
        <w:rPr>
          <w:rFonts w:ascii="Calibri" w:hAnsi="Calibri"/>
          <w:sz w:val="24"/>
          <w:szCs w:val="24"/>
        </w:rPr>
        <w:t>, οι φοιτητές ενημερώθηκαν από κλινικούς εκπαίδευτες για τ</w:t>
      </w:r>
      <w:r w:rsidR="00AD4816">
        <w:rPr>
          <w:rFonts w:ascii="Calibri" w:hAnsi="Calibri"/>
          <w:sz w:val="24"/>
          <w:szCs w:val="24"/>
        </w:rPr>
        <w:t>ους</w:t>
      </w:r>
      <w:r w:rsidR="001B39FA">
        <w:rPr>
          <w:rFonts w:ascii="Calibri" w:hAnsi="Calibri"/>
          <w:sz w:val="24"/>
          <w:szCs w:val="24"/>
        </w:rPr>
        <w:t xml:space="preserve"> κανόνες λειτουργία</w:t>
      </w:r>
      <w:r w:rsidR="00A7017F">
        <w:rPr>
          <w:rFonts w:ascii="Calibri" w:hAnsi="Calibri"/>
          <w:sz w:val="24"/>
          <w:szCs w:val="24"/>
        </w:rPr>
        <w:t xml:space="preserve">ς </w:t>
      </w:r>
      <w:r w:rsidR="001B39FA">
        <w:rPr>
          <w:rFonts w:ascii="Calibri" w:hAnsi="Calibri"/>
          <w:sz w:val="24"/>
          <w:szCs w:val="24"/>
        </w:rPr>
        <w:t xml:space="preserve">και </w:t>
      </w:r>
      <w:r w:rsidR="00AD4816">
        <w:rPr>
          <w:rFonts w:ascii="Calibri" w:hAnsi="Calibri"/>
          <w:sz w:val="24"/>
          <w:szCs w:val="24"/>
        </w:rPr>
        <w:t xml:space="preserve">ξεναγήθηκαν στους εσωτερικούς χώρους </w:t>
      </w:r>
      <w:r w:rsidR="001B39FA">
        <w:rPr>
          <w:rFonts w:ascii="Calibri" w:hAnsi="Calibri"/>
          <w:sz w:val="24"/>
          <w:szCs w:val="24"/>
        </w:rPr>
        <w:t xml:space="preserve">των τμημάτων, ερχόμενοι και κατά περίσταση </w:t>
      </w:r>
      <w:r w:rsidR="00AD4816">
        <w:rPr>
          <w:rFonts w:ascii="Calibri" w:hAnsi="Calibri"/>
          <w:sz w:val="24"/>
          <w:szCs w:val="24"/>
        </w:rPr>
        <w:t xml:space="preserve">και </w:t>
      </w:r>
      <w:r w:rsidR="001B39FA">
        <w:rPr>
          <w:rFonts w:ascii="Calibri" w:hAnsi="Calibri"/>
          <w:sz w:val="24"/>
          <w:szCs w:val="24"/>
        </w:rPr>
        <w:t xml:space="preserve">σε επικοινωνία </w:t>
      </w:r>
      <w:r w:rsidR="00AD4816">
        <w:rPr>
          <w:rFonts w:ascii="Calibri" w:hAnsi="Calibri"/>
          <w:sz w:val="24"/>
          <w:szCs w:val="24"/>
        </w:rPr>
        <w:t xml:space="preserve">με νοσηλευόμενους. </w:t>
      </w:r>
    </w:p>
    <w:p w:rsidR="002C71F1" w:rsidRDefault="00AD4816" w:rsidP="00F925F1">
      <w:pPr>
        <w:spacing w:line="240" w:lineRule="auto"/>
        <w:ind w:firstLine="720"/>
        <w:jc w:val="both"/>
        <w:rPr>
          <w:rFonts w:ascii="Calibri" w:hAnsi="Calibri"/>
          <w:sz w:val="24"/>
          <w:szCs w:val="24"/>
        </w:rPr>
      </w:pPr>
      <w:r>
        <w:rPr>
          <w:rFonts w:ascii="Calibri" w:hAnsi="Calibri"/>
          <w:sz w:val="24"/>
          <w:szCs w:val="24"/>
        </w:rPr>
        <w:lastRenderedPageBreak/>
        <w:t xml:space="preserve">Η επίσκεψή των φοιτητών νοσηλευτικής από το Πανεπιστήμιο Πελοποννήσου είχε πολλαπλά οφέλη για τους ίδιους και ήταν μια ιδιαίτερη εμπειρία, όπως οι ίδιοι ανέφεραν. Η πλειοψηφία των φοιτητών δεν είχε εμπειρία ψυχικής υγείας σε πρακτικό επίπεδο και το γεγονός αυτό λειτούργησε επικοδομητικά, καθώς με την ξενάγησή τους στα Ψ.Τ.Ε., είχαν την ευκαρία να ενημερωθούν δια ζώσης και κατόπιν να απομυθοποιήσουν προκαταλήψεις σχετικά με τους ψυχικά πάσχοντες, τις συνθήκες νοσηλείας, το κοινωνικό στίγμα κ.λ.π. Παράλληλα δόθηκε η ευκαιρία σε αρκετούς φοιτητές να θέσουν ερωτήματα σχετικά με την εξειδικευμενη εκπαίδευση στον τομέα της Νοσηλευτικής Ψυχικής Υγείας, </w:t>
      </w:r>
      <w:r w:rsidR="00E93FBB">
        <w:rPr>
          <w:rFonts w:ascii="Calibri" w:hAnsi="Calibri"/>
          <w:sz w:val="24"/>
          <w:szCs w:val="24"/>
        </w:rPr>
        <w:t>ώστε να προσανατολίσουν τις επιστημονικές και επαγγε</w:t>
      </w:r>
      <w:r w:rsidR="00A7017F">
        <w:rPr>
          <w:rFonts w:ascii="Calibri" w:hAnsi="Calibri"/>
          <w:sz w:val="24"/>
          <w:szCs w:val="24"/>
        </w:rPr>
        <w:t>λματικές</w:t>
      </w:r>
      <w:r w:rsidR="00E93FBB">
        <w:rPr>
          <w:rFonts w:ascii="Calibri" w:hAnsi="Calibri"/>
          <w:sz w:val="24"/>
          <w:szCs w:val="24"/>
        </w:rPr>
        <w:t xml:space="preserve"> τους κατευθύνσεις.</w:t>
      </w:r>
    </w:p>
    <w:p w:rsidR="00E93FBB" w:rsidRDefault="00E93FBB" w:rsidP="00F925F1">
      <w:pPr>
        <w:spacing w:line="240" w:lineRule="auto"/>
        <w:ind w:firstLine="720"/>
        <w:jc w:val="both"/>
        <w:rPr>
          <w:rFonts w:ascii="Calibri" w:hAnsi="Calibri"/>
          <w:sz w:val="24"/>
          <w:szCs w:val="24"/>
        </w:rPr>
      </w:pPr>
      <w:r>
        <w:rPr>
          <w:rFonts w:ascii="Calibri" w:hAnsi="Calibri"/>
          <w:sz w:val="24"/>
          <w:szCs w:val="24"/>
        </w:rPr>
        <w:t>Η Διεύθυνση Νοσηλευτικής Υπηρεσίας παραμένει αρωγός σε μελλοντικές επιστημονικές συναντήσεις προς όλα τα Εκπαιδευτικά Ιδρύματα, τα οποία επιθυμούν να</w:t>
      </w:r>
      <w:r w:rsidR="001B39FA">
        <w:rPr>
          <w:rFonts w:ascii="Calibri" w:hAnsi="Calibri"/>
          <w:sz w:val="24"/>
          <w:szCs w:val="24"/>
        </w:rPr>
        <w:t xml:space="preserve"> επισκεφθούν το χώρο του Ψ.Ν.Α., ώστε </w:t>
      </w:r>
      <w:r>
        <w:rPr>
          <w:rFonts w:ascii="Calibri" w:hAnsi="Calibri"/>
          <w:sz w:val="24"/>
          <w:szCs w:val="24"/>
        </w:rPr>
        <w:t xml:space="preserve">να έρθουν σε επαφή με </w:t>
      </w:r>
      <w:r w:rsidR="001B39FA">
        <w:rPr>
          <w:rFonts w:ascii="Calibri" w:hAnsi="Calibri"/>
          <w:sz w:val="24"/>
          <w:szCs w:val="24"/>
        </w:rPr>
        <w:t>τ</w:t>
      </w:r>
      <w:r w:rsidR="00A7017F">
        <w:rPr>
          <w:rFonts w:ascii="Calibri" w:hAnsi="Calibri"/>
          <w:sz w:val="24"/>
          <w:szCs w:val="24"/>
        </w:rPr>
        <w:t xml:space="preserve">ις Υπηρεσίες </w:t>
      </w:r>
      <w:r>
        <w:rPr>
          <w:rFonts w:ascii="Calibri" w:hAnsi="Calibri"/>
          <w:sz w:val="24"/>
          <w:szCs w:val="24"/>
        </w:rPr>
        <w:t>Ψυχική</w:t>
      </w:r>
      <w:r w:rsidR="00A7017F">
        <w:rPr>
          <w:rFonts w:ascii="Calibri" w:hAnsi="Calibri"/>
          <w:sz w:val="24"/>
          <w:szCs w:val="24"/>
        </w:rPr>
        <w:t>ς</w:t>
      </w:r>
      <w:r>
        <w:rPr>
          <w:rFonts w:ascii="Calibri" w:hAnsi="Calibri"/>
          <w:sz w:val="24"/>
          <w:szCs w:val="24"/>
        </w:rPr>
        <w:t xml:space="preserve"> Υγεία</w:t>
      </w:r>
      <w:r w:rsidR="00A7017F">
        <w:rPr>
          <w:rFonts w:ascii="Calibri" w:hAnsi="Calibri"/>
          <w:sz w:val="24"/>
          <w:szCs w:val="24"/>
        </w:rPr>
        <w:t>ς</w:t>
      </w:r>
      <w:r>
        <w:rPr>
          <w:rFonts w:ascii="Calibri" w:hAnsi="Calibri"/>
          <w:sz w:val="24"/>
          <w:szCs w:val="24"/>
        </w:rPr>
        <w:t xml:space="preserve"> και το ανθρώπινο δυν</w:t>
      </w:r>
      <w:r w:rsidR="00A7017F">
        <w:rPr>
          <w:rFonts w:ascii="Calibri" w:hAnsi="Calibri"/>
          <w:sz w:val="24"/>
          <w:szCs w:val="24"/>
        </w:rPr>
        <w:t xml:space="preserve">αμικό, το οποίο τις στελεχώνει </w:t>
      </w:r>
      <w:r w:rsidR="001B39FA">
        <w:rPr>
          <w:rFonts w:ascii="Calibri" w:hAnsi="Calibri"/>
          <w:sz w:val="24"/>
          <w:szCs w:val="24"/>
        </w:rPr>
        <w:t>και είναι πρόθυμο</w:t>
      </w:r>
      <w:r>
        <w:rPr>
          <w:rFonts w:ascii="Calibri" w:hAnsi="Calibri"/>
          <w:sz w:val="24"/>
          <w:szCs w:val="24"/>
        </w:rPr>
        <w:t xml:space="preserve"> να μοιραστ</w:t>
      </w:r>
      <w:r w:rsidR="001B39FA">
        <w:rPr>
          <w:rFonts w:ascii="Calibri" w:hAnsi="Calibri"/>
          <w:sz w:val="24"/>
          <w:szCs w:val="24"/>
        </w:rPr>
        <w:t>εί</w:t>
      </w:r>
      <w:r>
        <w:rPr>
          <w:rFonts w:ascii="Calibri" w:hAnsi="Calibri"/>
          <w:sz w:val="24"/>
          <w:szCs w:val="24"/>
        </w:rPr>
        <w:t xml:space="preserve"> και να μεταλαμπαδεύσ</w:t>
      </w:r>
      <w:r w:rsidR="001B39FA">
        <w:rPr>
          <w:rFonts w:ascii="Calibri" w:hAnsi="Calibri"/>
          <w:sz w:val="24"/>
          <w:szCs w:val="24"/>
        </w:rPr>
        <w:t xml:space="preserve">ει </w:t>
      </w:r>
      <w:r>
        <w:rPr>
          <w:rFonts w:ascii="Calibri" w:hAnsi="Calibri"/>
          <w:sz w:val="24"/>
          <w:szCs w:val="24"/>
        </w:rPr>
        <w:t>την επιστημονικότητα και την εμπει</w:t>
      </w:r>
      <w:r w:rsidR="001B39FA">
        <w:rPr>
          <w:rFonts w:ascii="Calibri" w:hAnsi="Calibri"/>
          <w:sz w:val="24"/>
          <w:szCs w:val="24"/>
        </w:rPr>
        <w:t>ρία του</w:t>
      </w:r>
      <w:r>
        <w:rPr>
          <w:rFonts w:ascii="Calibri" w:hAnsi="Calibri"/>
          <w:sz w:val="24"/>
          <w:szCs w:val="24"/>
        </w:rPr>
        <w:t xml:space="preserve"> στις νέες γενιές επαγγελματιών ψυχικής υγείας.</w:t>
      </w:r>
    </w:p>
    <w:p w:rsidR="006676B8" w:rsidRDefault="006676B8" w:rsidP="00F925F1">
      <w:pPr>
        <w:spacing w:line="240" w:lineRule="auto"/>
        <w:ind w:firstLine="720"/>
        <w:jc w:val="both"/>
        <w:rPr>
          <w:rFonts w:ascii="Calibri" w:hAnsi="Calibri"/>
          <w:sz w:val="24"/>
          <w:szCs w:val="24"/>
        </w:rPr>
      </w:pPr>
    </w:p>
    <w:p w:rsidR="00F2424B" w:rsidRDefault="00F2424B" w:rsidP="00953C66">
      <w:pPr>
        <w:spacing w:line="240" w:lineRule="auto"/>
        <w:ind w:firstLine="720"/>
        <w:jc w:val="right"/>
        <w:rPr>
          <w:rFonts w:ascii="Calibri" w:hAnsi="Calibri"/>
          <w:sz w:val="24"/>
          <w:szCs w:val="24"/>
        </w:rPr>
      </w:pPr>
    </w:p>
    <w:p w:rsidR="005363C0" w:rsidRDefault="00953C66" w:rsidP="00953C66">
      <w:pPr>
        <w:spacing w:line="240" w:lineRule="auto"/>
        <w:ind w:firstLine="720"/>
        <w:jc w:val="right"/>
        <w:rPr>
          <w:rFonts w:ascii="Calibri" w:hAnsi="Calibri"/>
          <w:sz w:val="24"/>
          <w:szCs w:val="24"/>
        </w:rPr>
      </w:pPr>
      <w:r>
        <w:rPr>
          <w:rFonts w:ascii="Calibri" w:hAnsi="Calibri"/>
          <w:noProof/>
          <w:sz w:val="24"/>
          <w:szCs w:val="24"/>
          <w:lang w:eastAsia="el-GR"/>
        </w:rPr>
        <w:drawing>
          <wp:inline distT="0" distB="0" distL="0" distR="0">
            <wp:extent cx="2857500" cy="1009650"/>
            <wp:effectExtent l="0" t="0" r="0" b="0"/>
            <wp:docPr id="1" name="Εικόνα 1" descr="C:\Users\akontotolis\Desktop\με σφραγί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ntotolis\Desktop\με σφραγίδ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F2424B" w:rsidRDefault="00F2424B" w:rsidP="00953C66">
      <w:pPr>
        <w:spacing w:line="240" w:lineRule="auto"/>
        <w:ind w:firstLine="720"/>
        <w:jc w:val="right"/>
        <w:rPr>
          <w:rFonts w:ascii="Calibri" w:hAnsi="Calibri"/>
          <w:sz w:val="24"/>
          <w:szCs w:val="24"/>
        </w:rPr>
      </w:pPr>
    </w:p>
    <w:p w:rsidR="00F2424B" w:rsidRPr="00F925F1" w:rsidRDefault="00F2424B" w:rsidP="00F2424B">
      <w:pPr>
        <w:spacing w:line="240" w:lineRule="auto"/>
        <w:ind w:firstLine="720"/>
        <w:rPr>
          <w:rFonts w:ascii="Calibri" w:hAnsi="Calibri"/>
          <w:sz w:val="24"/>
          <w:szCs w:val="24"/>
        </w:rPr>
      </w:pPr>
      <w:r>
        <w:rPr>
          <w:rFonts w:ascii="Calibri" w:hAnsi="Calibri"/>
          <w:noProof/>
          <w:sz w:val="24"/>
          <w:szCs w:val="24"/>
          <w:lang w:eastAsia="el-GR"/>
        </w:rPr>
        <w:drawing>
          <wp:inline distT="0" distB="0" distL="0" distR="0">
            <wp:extent cx="5274310" cy="31648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902016_10213140073887150_1333830805_n.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164840"/>
                    </a:xfrm>
                    <a:prstGeom prst="rect">
                      <a:avLst/>
                    </a:prstGeom>
                  </pic:spPr>
                </pic:pic>
              </a:graphicData>
            </a:graphic>
          </wp:inline>
        </w:drawing>
      </w:r>
    </w:p>
    <w:sectPr w:rsidR="00F2424B" w:rsidRPr="00F925F1" w:rsidSect="00EC47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52"/>
    <w:rsid w:val="000B1CD0"/>
    <w:rsid w:val="00140E01"/>
    <w:rsid w:val="001B39FA"/>
    <w:rsid w:val="002C71F1"/>
    <w:rsid w:val="003A775D"/>
    <w:rsid w:val="003C2D9A"/>
    <w:rsid w:val="003F2CC2"/>
    <w:rsid w:val="004320A1"/>
    <w:rsid w:val="004752A7"/>
    <w:rsid w:val="004E38DE"/>
    <w:rsid w:val="00504EBC"/>
    <w:rsid w:val="005363C0"/>
    <w:rsid w:val="00575600"/>
    <w:rsid w:val="0057740D"/>
    <w:rsid w:val="005E44CE"/>
    <w:rsid w:val="006154CC"/>
    <w:rsid w:val="006676B8"/>
    <w:rsid w:val="00692D3B"/>
    <w:rsid w:val="006A5C49"/>
    <w:rsid w:val="006B37AF"/>
    <w:rsid w:val="006F11CA"/>
    <w:rsid w:val="007F2759"/>
    <w:rsid w:val="00811337"/>
    <w:rsid w:val="00880791"/>
    <w:rsid w:val="008F1035"/>
    <w:rsid w:val="0092047C"/>
    <w:rsid w:val="00953C66"/>
    <w:rsid w:val="00987C52"/>
    <w:rsid w:val="00992BB7"/>
    <w:rsid w:val="009D7E2B"/>
    <w:rsid w:val="00A05925"/>
    <w:rsid w:val="00A7017F"/>
    <w:rsid w:val="00A70B58"/>
    <w:rsid w:val="00AA43A5"/>
    <w:rsid w:val="00AD4816"/>
    <w:rsid w:val="00B26410"/>
    <w:rsid w:val="00B5468A"/>
    <w:rsid w:val="00B612E1"/>
    <w:rsid w:val="00C11A06"/>
    <w:rsid w:val="00C15C5B"/>
    <w:rsid w:val="00C340E2"/>
    <w:rsid w:val="00D60580"/>
    <w:rsid w:val="00D819F5"/>
    <w:rsid w:val="00DA76D8"/>
    <w:rsid w:val="00DB2F48"/>
    <w:rsid w:val="00DD611A"/>
    <w:rsid w:val="00DF7831"/>
    <w:rsid w:val="00E84B6B"/>
    <w:rsid w:val="00E93FBB"/>
    <w:rsid w:val="00EC4705"/>
    <w:rsid w:val="00EE1C62"/>
    <w:rsid w:val="00F2424B"/>
    <w:rsid w:val="00F83A18"/>
    <w:rsid w:val="00F90217"/>
    <w:rsid w:val="00F925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97531-505B-4995-9BCA-DE8436CE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Calibri" w:hAnsi="Book Antiqu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05"/>
    <w:pPr>
      <w:spacing w:after="200" w:line="276" w:lineRule="auto"/>
    </w:pPr>
    <w:rPr>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470</Words>
  <Characters>2543</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TP1</dc:creator>
  <cp:lastModifiedBy>vassofl</cp:lastModifiedBy>
  <cp:revision>18</cp:revision>
  <cp:lastPrinted>2017-06-08T05:29:00Z</cp:lastPrinted>
  <dcterms:created xsi:type="dcterms:W3CDTF">2017-05-31T21:25:00Z</dcterms:created>
  <dcterms:modified xsi:type="dcterms:W3CDTF">2017-06-09T17:41:00Z</dcterms:modified>
</cp:coreProperties>
</file>